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08A4" w14:textId="5DCCFCD3" w:rsidR="00260774" w:rsidRDefault="000F5425" w:rsidP="000B162A">
      <w:pPr>
        <w:spacing w:after="0"/>
        <w:jc w:val="center"/>
        <w:rPr>
          <w:rFonts w:cstheme="minorHAnsi"/>
          <w:b/>
          <w:sz w:val="24"/>
          <w:szCs w:val="24"/>
        </w:rPr>
      </w:pPr>
      <w:r>
        <w:rPr>
          <w:noProof/>
        </w:rPr>
        <w:drawing>
          <wp:inline distT="0" distB="0" distL="0" distR="0" wp14:anchorId="1C0C1ECB" wp14:editId="18061A0E">
            <wp:extent cx="1345565" cy="1349159"/>
            <wp:effectExtent l="0" t="0" r="6985" b="381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322" cy="1364958"/>
                    </a:xfrm>
                    <a:prstGeom prst="rect">
                      <a:avLst/>
                    </a:prstGeom>
                  </pic:spPr>
                </pic:pic>
              </a:graphicData>
            </a:graphic>
          </wp:inline>
        </w:drawing>
      </w:r>
    </w:p>
    <w:p w14:paraId="472971C9" w14:textId="04FED84A" w:rsidR="00260774" w:rsidRDefault="00FA3CAD" w:rsidP="000F5425">
      <w:pPr>
        <w:spacing w:after="0"/>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w:t>
      </w:r>
    </w:p>
    <w:p w14:paraId="78D54E39" w14:textId="4FA6FC5C" w:rsidR="00EE4884" w:rsidRDefault="00E738C1" w:rsidP="00E738C1">
      <w:pPr>
        <w:spacing w:after="0" w:line="240" w:lineRule="auto"/>
        <w:ind w:left="2880" w:firstLine="720"/>
        <w:rPr>
          <w:rFonts w:cstheme="minorHAnsi"/>
          <w:b/>
          <w:sz w:val="24"/>
          <w:szCs w:val="24"/>
        </w:rPr>
      </w:pPr>
      <w:r>
        <w:rPr>
          <w:rFonts w:cstheme="minorHAnsi"/>
          <w:b/>
          <w:sz w:val="24"/>
          <w:szCs w:val="24"/>
        </w:rPr>
        <w:t xml:space="preserve">       </w:t>
      </w:r>
      <w:r w:rsidR="00012EE3" w:rsidRPr="00EC4F7E">
        <w:rPr>
          <w:rFonts w:cstheme="minorHAnsi"/>
          <w:b/>
          <w:sz w:val="24"/>
          <w:szCs w:val="24"/>
        </w:rPr>
        <w:t xml:space="preserve">Staff </w:t>
      </w:r>
      <w:r w:rsidR="00D60EC5" w:rsidRPr="00EC4F7E">
        <w:rPr>
          <w:rFonts w:cstheme="minorHAnsi"/>
          <w:b/>
          <w:sz w:val="24"/>
          <w:szCs w:val="24"/>
        </w:rPr>
        <w:t>Accountant</w:t>
      </w:r>
    </w:p>
    <w:p w14:paraId="7A9768A5" w14:textId="3EF8652F" w:rsidR="00E738C1" w:rsidRDefault="00E738C1" w:rsidP="0076755B">
      <w:pPr>
        <w:spacing w:after="0" w:line="240" w:lineRule="auto"/>
        <w:ind w:left="2880" w:firstLine="720"/>
        <w:rPr>
          <w:rFonts w:cstheme="minorHAnsi"/>
          <w:b/>
          <w:sz w:val="24"/>
          <w:szCs w:val="24"/>
        </w:rPr>
      </w:pPr>
      <w:r>
        <w:rPr>
          <w:rFonts w:cstheme="minorHAnsi"/>
          <w:b/>
          <w:sz w:val="24"/>
          <w:szCs w:val="24"/>
        </w:rPr>
        <w:t xml:space="preserve">     </w:t>
      </w:r>
      <w:r w:rsidR="0096254D">
        <w:rPr>
          <w:rFonts w:cstheme="minorHAnsi"/>
          <w:b/>
          <w:sz w:val="24"/>
          <w:szCs w:val="24"/>
        </w:rPr>
        <w:t xml:space="preserve">Full Time/Benefits </w:t>
      </w:r>
    </w:p>
    <w:p w14:paraId="193803B1" w14:textId="3301BD1C" w:rsidR="0096254D" w:rsidRDefault="00E738C1" w:rsidP="0076755B">
      <w:pPr>
        <w:spacing w:after="0" w:line="240" w:lineRule="auto"/>
        <w:ind w:left="2880" w:firstLine="720"/>
        <w:rPr>
          <w:rFonts w:cstheme="minorHAnsi"/>
          <w:b/>
          <w:sz w:val="24"/>
          <w:szCs w:val="24"/>
        </w:rPr>
      </w:pPr>
      <w:r>
        <w:rPr>
          <w:rFonts w:cstheme="minorHAnsi"/>
          <w:b/>
          <w:sz w:val="24"/>
          <w:szCs w:val="24"/>
        </w:rPr>
        <w:t xml:space="preserve">  Salary </w:t>
      </w:r>
      <w:r w:rsidR="002450B9">
        <w:rPr>
          <w:rFonts w:cstheme="minorHAnsi"/>
          <w:b/>
          <w:sz w:val="24"/>
          <w:szCs w:val="24"/>
        </w:rPr>
        <w:t>$3</w:t>
      </w:r>
      <w:r w:rsidR="0005230A">
        <w:rPr>
          <w:rFonts w:cstheme="minorHAnsi"/>
          <w:b/>
          <w:sz w:val="24"/>
          <w:szCs w:val="24"/>
        </w:rPr>
        <w:t>4,096</w:t>
      </w:r>
      <w:r w:rsidR="002450B9">
        <w:rPr>
          <w:rFonts w:cstheme="minorHAnsi"/>
          <w:b/>
          <w:sz w:val="24"/>
          <w:szCs w:val="24"/>
        </w:rPr>
        <w:t>-$</w:t>
      </w:r>
      <w:r w:rsidR="0005230A">
        <w:rPr>
          <w:rFonts w:cstheme="minorHAnsi"/>
          <w:b/>
          <w:sz w:val="24"/>
          <w:szCs w:val="24"/>
        </w:rPr>
        <w:t>61,372</w:t>
      </w:r>
    </w:p>
    <w:p w14:paraId="21F8242B" w14:textId="781115DE" w:rsidR="00FA3CAD" w:rsidRDefault="00FA3CAD" w:rsidP="00EA3131">
      <w:pPr>
        <w:spacing w:after="0" w:line="240" w:lineRule="auto"/>
        <w:ind w:left="2880" w:firstLine="720"/>
        <w:jc w:val="both"/>
        <w:rPr>
          <w:rFonts w:cstheme="minorHAnsi"/>
          <w:b/>
          <w:sz w:val="24"/>
          <w:szCs w:val="24"/>
        </w:rPr>
      </w:pPr>
    </w:p>
    <w:p w14:paraId="4C62DAA3" w14:textId="77777777" w:rsidR="00D73FB1" w:rsidRDefault="00D73FB1" w:rsidP="00D97CF8">
      <w:pPr>
        <w:pStyle w:val="BodyTextIndent"/>
        <w:ind w:left="0"/>
        <w:rPr>
          <w:rFonts w:asciiTheme="minorHAnsi" w:hAnsiTheme="minorHAnsi" w:cstheme="minorHAnsi"/>
          <w:b/>
          <w:sz w:val="24"/>
          <w:szCs w:val="24"/>
        </w:rPr>
      </w:pPr>
    </w:p>
    <w:p w14:paraId="2D2B0373" w14:textId="39AD675B" w:rsidR="00D97CF8" w:rsidRPr="00EC4F7E" w:rsidRDefault="009F22A0" w:rsidP="00D97CF8">
      <w:pPr>
        <w:pStyle w:val="BodyTextIndent"/>
        <w:ind w:left="0"/>
        <w:rPr>
          <w:rFonts w:asciiTheme="minorHAnsi" w:eastAsia="Calibri" w:hAnsiTheme="minorHAnsi" w:cstheme="minorHAnsi"/>
          <w:sz w:val="24"/>
          <w:szCs w:val="24"/>
        </w:rPr>
      </w:pPr>
      <w:r w:rsidRPr="00EC4F7E">
        <w:rPr>
          <w:rFonts w:asciiTheme="minorHAnsi" w:hAnsiTheme="minorHAnsi" w:cstheme="minorHAnsi"/>
          <w:b/>
          <w:sz w:val="24"/>
          <w:szCs w:val="24"/>
        </w:rPr>
        <w:t>Summary &amp; Scope of Responsibilities:</w:t>
      </w:r>
      <w:r w:rsidR="004F2276">
        <w:rPr>
          <w:rFonts w:asciiTheme="minorHAnsi" w:hAnsiTheme="minorHAnsi" w:cstheme="minorHAnsi"/>
          <w:b/>
          <w:sz w:val="24"/>
          <w:szCs w:val="24"/>
        </w:rPr>
        <w:t xml:space="preserve"> </w:t>
      </w:r>
      <w:r w:rsidR="00A87B89" w:rsidRPr="00EC4F7E">
        <w:rPr>
          <w:rFonts w:asciiTheme="minorHAnsi" w:hAnsiTheme="minorHAnsi" w:cstheme="minorHAnsi"/>
          <w:b/>
          <w:sz w:val="24"/>
          <w:szCs w:val="24"/>
        </w:rPr>
        <w:t xml:space="preserve"> </w:t>
      </w:r>
      <w:r w:rsidR="00FA3CAD">
        <w:rPr>
          <w:rFonts w:asciiTheme="minorHAnsi" w:hAnsiTheme="minorHAnsi" w:cstheme="minorHAnsi"/>
          <w:bCs/>
          <w:sz w:val="24"/>
          <w:szCs w:val="24"/>
        </w:rPr>
        <w:t xml:space="preserve">Maintain current and accurate accounting records for all Town financial transactions.  Responsible for safeguarding Town assets, financial record keeping and reporting.  </w:t>
      </w:r>
      <w:r w:rsidR="003D73F6" w:rsidRPr="00EC4F7E">
        <w:rPr>
          <w:rFonts w:asciiTheme="minorHAnsi" w:eastAsia="Calibri" w:hAnsiTheme="minorHAnsi" w:cstheme="minorHAnsi"/>
          <w:sz w:val="24"/>
          <w:szCs w:val="24"/>
        </w:rPr>
        <w:t xml:space="preserve">Ensures that accounting activities are in accordance with generally accepted accounting principles, legal, regulatory, and organization procedures. </w:t>
      </w:r>
    </w:p>
    <w:p w14:paraId="66301DB4" w14:textId="7A3D53B9" w:rsidR="00415CA4" w:rsidRPr="00EC4F7E" w:rsidRDefault="00EA2CC0" w:rsidP="00D97CF8">
      <w:pPr>
        <w:pStyle w:val="BodyTextIndent"/>
        <w:ind w:left="0"/>
        <w:rPr>
          <w:rFonts w:asciiTheme="minorHAnsi" w:hAnsiTheme="minorHAnsi" w:cstheme="minorHAnsi"/>
          <w:sz w:val="24"/>
          <w:szCs w:val="24"/>
        </w:rPr>
      </w:pPr>
      <w:r w:rsidRPr="00EC4F7E">
        <w:rPr>
          <w:rFonts w:asciiTheme="minorHAnsi" w:hAnsiTheme="minorHAnsi" w:cstheme="minorHAnsi"/>
          <w:sz w:val="24"/>
          <w:szCs w:val="24"/>
        </w:rPr>
        <w:t xml:space="preserve"> </w:t>
      </w:r>
    </w:p>
    <w:p w14:paraId="5D89B4D8" w14:textId="79610D5A" w:rsidR="00531351" w:rsidRPr="00EC4F7E" w:rsidRDefault="00531351" w:rsidP="00711DD3">
      <w:pPr>
        <w:spacing w:after="0"/>
        <w:rPr>
          <w:rFonts w:cstheme="minorHAnsi"/>
          <w:b/>
          <w:sz w:val="24"/>
          <w:szCs w:val="24"/>
        </w:rPr>
      </w:pPr>
      <w:r w:rsidRPr="00EC4F7E">
        <w:rPr>
          <w:rFonts w:cstheme="minorHAnsi"/>
          <w:b/>
          <w:sz w:val="24"/>
          <w:szCs w:val="24"/>
        </w:rPr>
        <w:t>Reporting Relationships:</w:t>
      </w:r>
      <w:r w:rsidR="00711DD3" w:rsidRPr="00EC4F7E">
        <w:rPr>
          <w:rFonts w:cstheme="minorHAnsi"/>
          <w:b/>
          <w:sz w:val="24"/>
          <w:szCs w:val="24"/>
        </w:rPr>
        <w:t xml:space="preserve">  </w:t>
      </w:r>
      <w:r w:rsidRPr="00EC4F7E">
        <w:rPr>
          <w:rFonts w:cstheme="minorHAnsi"/>
          <w:sz w:val="24"/>
          <w:szCs w:val="24"/>
        </w:rPr>
        <w:t xml:space="preserve">Reports to the </w:t>
      </w:r>
      <w:r w:rsidR="0003601E">
        <w:rPr>
          <w:rFonts w:cstheme="minorHAnsi"/>
          <w:sz w:val="24"/>
          <w:szCs w:val="24"/>
        </w:rPr>
        <w:t>Director of Finance/</w:t>
      </w:r>
      <w:r w:rsidRPr="00EC4F7E">
        <w:rPr>
          <w:rFonts w:cstheme="minorHAnsi"/>
          <w:sz w:val="24"/>
          <w:szCs w:val="24"/>
        </w:rPr>
        <w:t>CFO</w:t>
      </w:r>
      <w:r w:rsidR="00881C7F">
        <w:rPr>
          <w:rFonts w:cstheme="minorHAnsi"/>
          <w:sz w:val="24"/>
          <w:szCs w:val="24"/>
        </w:rPr>
        <w:t>.</w:t>
      </w:r>
    </w:p>
    <w:p w14:paraId="5EF074CE" w14:textId="77777777" w:rsidR="00A87B89" w:rsidRPr="00EC4F7E" w:rsidRDefault="00A87B89" w:rsidP="00A81C88">
      <w:pPr>
        <w:spacing w:after="0" w:line="240" w:lineRule="auto"/>
        <w:rPr>
          <w:rFonts w:cstheme="minorHAnsi"/>
          <w:sz w:val="24"/>
          <w:szCs w:val="24"/>
        </w:rPr>
      </w:pPr>
    </w:p>
    <w:p w14:paraId="49BDEAB0" w14:textId="74B5BA78" w:rsidR="00086E51" w:rsidRDefault="00086E51" w:rsidP="00086E51">
      <w:pPr>
        <w:pStyle w:val="ListParagraph"/>
        <w:ind w:left="0"/>
        <w:rPr>
          <w:rFonts w:asciiTheme="minorHAnsi" w:hAnsiTheme="minorHAnsi" w:cstheme="minorHAnsi"/>
          <w:b/>
          <w:sz w:val="24"/>
          <w:szCs w:val="24"/>
        </w:rPr>
      </w:pPr>
      <w:r w:rsidRPr="00EC4F7E">
        <w:rPr>
          <w:rFonts w:asciiTheme="minorHAnsi" w:hAnsiTheme="minorHAnsi" w:cstheme="minorHAnsi"/>
          <w:b/>
          <w:sz w:val="24"/>
          <w:szCs w:val="24"/>
        </w:rPr>
        <w:t>Essential Tasks &amp; Responsibilities:</w:t>
      </w:r>
    </w:p>
    <w:p w14:paraId="6B96447A" w14:textId="70462FD9" w:rsidR="00125C17" w:rsidRDefault="00125C17" w:rsidP="00D26622">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Reconciles all Town bank accounts.</w:t>
      </w:r>
    </w:p>
    <w:p w14:paraId="4FA69184" w14:textId="745682E2" w:rsidR="00A17C9F" w:rsidRPr="00A17C9F" w:rsidRDefault="00A17C9F" w:rsidP="00A17C9F">
      <w:pPr>
        <w:pStyle w:val="ListParagraph"/>
        <w:numPr>
          <w:ilvl w:val="0"/>
          <w:numId w:val="4"/>
        </w:numPr>
        <w:spacing w:after="0"/>
        <w:rPr>
          <w:rFonts w:cstheme="minorHAnsi"/>
          <w:sz w:val="24"/>
          <w:szCs w:val="24"/>
        </w:rPr>
      </w:pPr>
      <w:r w:rsidRPr="00940D37">
        <w:rPr>
          <w:rFonts w:cstheme="minorHAnsi"/>
          <w:sz w:val="24"/>
          <w:szCs w:val="24"/>
        </w:rPr>
        <w:t>Prepares and enters appropriate journal entries and posts them to the G/L</w:t>
      </w:r>
      <w:r>
        <w:rPr>
          <w:rFonts w:cstheme="minorHAnsi"/>
          <w:sz w:val="24"/>
          <w:szCs w:val="24"/>
        </w:rPr>
        <w:t>.</w:t>
      </w:r>
    </w:p>
    <w:p w14:paraId="5326E140" w14:textId="40C24EA5" w:rsidR="00A55738" w:rsidRDefault="00A55738" w:rsidP="00125C17">
      <w:pPr>
        <w:pStyle w:val="ListParagraph"/>
        <w:numPr>
          <w:ilvl w:val="0"/>
          <w:numId w:val="4"/>
        </w:numPr>
        <w:spacing w:after="0"/>
        <w:rPr>
          <w:rFonts w:cstheme="minorHAnsi"/>
          <w:sz w:val="24"/>
          <w:szCs w:val="24"/>
        </w:rPr>
      </w:pPr>
      <w:r w:rsidRPr="00125C17">
        <w:rPr>
          <w:rFonts w:cstheme="minorHAnsi"/>
          <w:sz w:val="24"/>
          <w:szCs w:val="24"/>
        </w:rPr>
        <w:t>Analyzes financial records for accuracy and conformance to Generally Accepted Accounting Principles, legal, regulatory, and organization procedures</w:t>
      </w:r>
      <w:r w:rsidR="004E576A" w:rsidRPr="00125C17">
        <w:rPr>
          <w:rFonts w:cstheme="minorHAnsi"/>
          <w:sz w:val="24"/>
          <w:szCs w:val="24"/>
        </w:rPr>
        <w:t>.</w:t>
      </w:r>
    </w:p>
    <w:p w14:paraId="794FDF83" w14:textId="03C84F41" w:rsidR="000356F5" w:rsidRDefault="000356F5" w:rsidP="00125C17">
      <w:pPr>
        <w:pStyle w:val="ListParagraph"/>
        <w:numPr>
          <w:ilvl w:val="0"/>
          <w:numId w:val="4"/>
        </w:numPr>
        <w:spacing w:after="0"/>
        <w:rPr>
          <w:rFonts w:cstheme="minorHAnsi"/>
          <w:sz w:val="24"/>
          <w:szCs w:val="24"/>
        </w:rPr>
      </w:pPr>
      <w:r>
        <w:rPr>
          <w:rFonts w:cstheme="minorHAnsi"/>
          <w:sz w:val="24"/>
          <w:szCs w:val="24"/>
        </w:rPr>
        <w:t xml:space="preserve">Prepares all monthly financial reports for </w:t>
      </w:r>
      <w:r w:rsidR="0003601E">
        <w:rPr>
          <w:rFonts w:cstheme="minorHAnsi"/>
          <w:sz w:val="24"/>
          <w:szCs w:val="24"/>
        </w:rPr>
        <w:t>DOF/</w:t>
      </w:r>
      <w:r>
        <w:rPr>
          <w:rFonts w:cstheme="minorHAnsi"/>
          <w:sz w:val="24"/>
          <w:szCs w:val="24"/>
        </w:rPr>
        <w:t>CFO review.</w:t>
      </w:r>
    </w:p>
    <w:p w14:paraId="1DE613EF" w14:textId="54E84CFB" w:rsidR="00940D37" w:rsidRPr="00A17C9F" w:rsidRDefault="00D26622" w:rsidP="00A17C9F">
      <w:pPr>
        <w:pStyle w:val="ListParagraph"/>
        <w:numPr>
          <w:ilvl w:val="0"/>
          <w:numId w:val="4"/>
        </w:numPr>
        <w:spacing w:after="0"/>
        <w:rPr>
          <w:rFonts w:cstheme="minorHAnsi"/>
          <w:sz w:val="24"/>
          <w:szCs w:val="24"/>
        </w:rPr>
      </w:pPr>
      <w:r>
        <w:rPr>
          <w:rFonts w:cstheme="minorHAnsi"/>
          <w:sz w:val="24"/>
          <w:szCs w:val="24"/>
        </w:rPr>
        <w:t>Enters revenue received via ACH transactions into the accounting system and posts them to the G/L.</w:t>
      </w:r>
    </w:p>
    <w:p w14:paraId="35C0A50F" w14:textId="5DA40EB8" w:rsidR="00384306" w:rsidRDefault="00384306" w:rsidP="00384306">
      <w:pPr>
        <w:pStyle w:val="ListParagraph"/>
        <w:numPr>
          <w:ilvl w:val="0"/>
          <w:numId w:val="4"/>
        </w:numPr>
        <w:spacing w:after="0"/>
        <w:rPr>
          <w:rFonts w:asciiTheme="minorHAnsi" w:hAnsiTheme="minorHAnsi" w:cstheme="minorHAnsi"/>
          <w:sz w:val="24"/>
          <w:szCs w:val="24"/>
        </w:rPr>
      </w:pPr>
      <w:r w:rsidRPr="00EC4F7E">
        <w:rPr>
          <w:rFonts w:asciiTheme="minorHAnsi" w:hAnsiTheme="minorHAnsi" w:cstheme="minorHAnsi"/>
          <w:sz w:val="24"/>
          <w:szCs w:val="24"/>
        </w:rPr>
        <w:t>Assists in preparation of yearly audit documentation and supports the auditors during the year end audit</w:t>
      </w:r>
      <w:r w:rsidR="004E576A">
        <w:rPr>
          <w:rFonts w:asciiTheme="minorHAnsi" w:hAnsiTheme="minorHAnsi" w:cstheme="minorHAnsi"/>
          <w:sz w:val="24"/>
          <w:szCs w:val="24"/>
        </w:rPr>
        <w:t>.</w:t>
      </w:r>
    </w:p>
    <w:p w14:paraId="79D59017" w14:textId="6AAAC22E" w:rsidR="00993F4B" w:rsidRDefault="00993F4B" w:rsidP="00384306">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Assists with the annual budget preparation.</w:t>
      </w:r>
    </w:p>
    <w:p w14:paraId="33E8515A" w14:textId="173A4CFD" w:rsidR="00993F4B" w:rsidRDefault="00993F4B" w:rsidP="00384306">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Completes all biweekly, quarterly, and yearly tax filings/reporting.</w:t>
      </w:r>
    </w:p>
    <w:p w14:paraId="20A8B9A0" w14:textId="1E8595DF" w:rsidR="00710A0A" w:rsidRPr="00EC4F7E" w:rsidRDefault="00710A0A" w:rsidP="00384306">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Prepares annual W-2 and 1099 MISC forms and files with appropriate Federal and State agencies.</w:t>
      </w:r>
    </w:p>
    <w:p w14:paraId="7B33EB87" w14:textId="0EA20E07" w:rsidR="00167AD3" w:rsidRDefault="00167AD3" w:rsidP="00A81C88">
      <w:pPr>
        <w:spacing w:after="0"/>
        <w:rPr>
          <w:rFonts w:cstheme="minorHAnsi"/>
          <w:b/>
          <w:sz w:val="24"/>
          <w:szCs w:val="24"/>
        </w:rPr>
      </w:pPr>
    </w:p>
    <w:p w14:paraId="7A00D8A3" w14:textId="59FC4CA7" w:rsidR="00710A0A" w:rsidRDefault="00710A0A" w:rsidP="00A81C88">
      <w:pPr>
        <w:spacing w:after="0"/>
        <w:rPr>
          <w:rFonts w:cstheme="minorHAnsi"/>
          <w:b/>
          <w:sz w:val="24"/>
          <w:szCs w:val="24"/>
        </w:rPr>
      </w:pPr>
      <w:r>
        <w:rPr>
          <w:rFonts w:cstheme="minorHAnsi"/>
          <w:b/>
          <w:sz w:val="24"/>
          <w:szCs w:val="24"/>
        </w:rPr>
        <w:t>Other Responsibilities &amp; Tasks:</w:t>
      </w:r>
    </w:p>
    <w:p w14:paraId="3F158E44" w14:textId="440B17E2" w:rsidR="00710A0A" w:rsidRDefault="00710A0A" w:rsidP="00710A0A">
      <w:pPr>
        <w:pStyle w:val="ListParagraph"/>
        <w:numPr>
          <w:ilvl w:val="0"/>
          <w:numId w:val="15"/>
        </w:numPr>
        <w:spacing w:after="0"/>
        <w:rPr>
          <w:rFonts w:cstheme="minorHAnsi"/>
          <w:bCs/>
          <w:sz w:val="24"/>
          <w:szCs w:val="24"/>
        </w:rPr>
      </w:pPr>
      <w:r w:rsidRPr="00710A0A">
        <w:rPr>
          <w:rFonts w:cstheme="minorHAnsi"/>
          <w:bCs/>
          <w:sz w:val="24"/>
          <w:szCs w:val="24"/>
        </w:rPr>
        <w:t xml:space="preserve">Respond to inquiries and requests for information from the Town manager, </w:t>
      </w:r>
      <w:r w:rsidR="0003601E">
        <w:rPr>
          <w:rFonts w:cstheme="minorHAnsi"/>
          <w:bCs/>
          <w:sz w:val="24"/>
          <w:szCs w:val="24"/>
        </w:rPr>
        <w:t>DOF/</w:t>
      </w:r>
      <w:r w:rsidRPr="00710A0A">
        <w:rPr>
          <w:rFonts w:cstheme="minorHAnsi"/>
          <w:bCs/>
          <w:sz w:val="24"/>
          <w:szCs w:val="24"/>
        </w:rPr>
        <w:t xml:space="preserve">CFO, department heads, or outside agencies regarding financial information. </w:t>
      </w:r>
    </w:p>
    <w:p w14:paraId="52CE40C3" w14:textId="60D592D9" w:rsidR="00710A0A" w:rsidRDefault="00AD1E2A" w:rsidP="00710A0A">
      <w:pPr>
        <w:pStyle w:val="ListParagraph"/>
        <w:numPr>
          <w:ilvl w:val="0"/>
          <w:numId w:val="15"/>
        </w:numPr>
        <w:spacing w:after="0"/>
        <w:rPr>
          <w:rFonts w:cstheme="minorHAnsi"/>
          <w:bCs/>
          <w:sz w:val="24"/>
          <w:szCs w:val="24"/>
        </w:rPr>
      </w:pPr>
      <w:r>
        <w:rPr>
          <w:rFonts w:cstheme="minorHAnsi"/>
          <w:bCs/>
          <w:sz w:val="24"/>
          <w:szCs w:val="24"/>
        </w:rPr>
        <w:t xml:space="preserve">Participates in continuing education in the financial field, staying abreast of new reporting requirements, </w:t>
      </w:r>
      <w:r w:rsidR="0081489E">
        <w:rPr>
          <w:rFonts w:cstheme="minorHAnsi"/>
          <w:bCs/>
          <w:sz w:val="24"/>
          <w:szCs w:val="24"/>
        </w:rPr>
        <w:t>laws,</w:t>
      </w:r>
      <w:r>
        <w:rPr>
          <w:rFonts w:cstheme="minorHAnsi"/>
          <w:bCs/>
          <w:sz w:val="24"/>
          <w:szCs w:val="24"/>
        </w:rPr>
        <w:t xml:space="preserve"> and other regulations.</w:t>
      </w:r>
    </w:p>
    <w:p w14:paraId="0684692A" w14:textId="1FE75BDE" w:rsidR="00AD1E2A" w:rsidRDefault="00AD1E2A" w:rsidP="00710A0A">
      <w:pPr>
        <w:pStyle w:val="ListParagraph"/>
        <w:numPr>
          <w:ilvl w:val="0"/>
          <w:numId w:val="15"/>
        </w:numPr>
        <w:spacing w:after="0"/>
        <w:rPr>
          <w:rFonts w:cstheme="minorHAnsi"/>
          <w:bCs/>
          <w:sz w:val="24"/>
          <w:szCs w:val="24"/>
        </w:rPr>
      </w:pPr>
      <w:r>
        <w:rPr>
          <w:rFonts w:cstheme="minorHAnsi"/>
          <w:bCs/>
          <w:sz w:val="24"/>
          <w:szCs w:val="24"/>
        </w:rPr>
        <w:t>May be required to work additional hours outside of a traditional work week as necessary</w:t>
      </w:r>
      <w:r w:rsidR="000E7048">
        <w:rPr>
          <w:rFonts w:cstheme="minorHAnsi"/>
          <w:bCs/>
          <w:sz w:val="24"/>
          <w:szCs w:val="24"/>
        </w:rPr>
        <w:t>.</w:t>
      </w:r>
    </w:p>
    <w:p w14:paraId="09BC24B9" w14:textId="67F50F95" w:rsidR="000E7048" w:rsidRDefault="000E7048" w:rsidP="00710A0A">
      <w:pPr>
        <w:pStyle w:val="ListParagraph"/>
        <w:numPr>
          <w:ilvl w:val="0"/>
          <w:numId w:val="15"/>
        </w:numPr>
        <w:spacing w:after="0"/>
        <w:rPr>
          <w:rFonts w:cstheme="minorHAnsi"/>
          <w:bCs/>
          <w:sz w:val="24"/>
          <w:szCs w:val="24"/>
        </w:rPr>
      </w:pPr>
      <w:r>
        <w:rPr>
          <w:rFonts w:cstheme="minorHAnsi"/>
          <w:bCs/>
          <w:sz w:val="24"/>
          <w:szCs w:val="24"/>
        </w:rPr>
        <w:t>Performs other related duties as assigned.</w:t>
      </w:r>
    </w:p>
    <w:p w14:paraId="3F63A278" w14:textId="77777777" w:rsidR="000E7048" w:rsidRPr="00710A0A" w:rsidRDefault="000E7048" w:rsidP="000E7048">
      <w:pPr>
        <w:pStyle w:val="ListParagraph"/>
        <w:spacing w:after="0"/>
        <w:rPr>
          <w:rFonts w:cstheme="minorHAnsi"/>
          <w:bCs/>
          <w:sz w:val="24"/>
          <w:szCs w:val="24"/>
        </w:rPr>
      </w:pPr>
    </w:p>
    <w:p w14:paraId="00ACDF20" w14:textId="77777777" w:rsidR="002C5AA1" w:rsidRDefault="002C5AA1" w:rsidP="00A81C88">
      <w:pPr>
        <w:spacing w:after="0"/>
        <w:rPr>
          <w:rFonts w:cstheme="minorHAnsi"/>
          <w:b/>
          <w:sz w:val="24"/>
          <w:szCs w:val="24"/>
        </w:rPr>
      </w:pPr>
    </w:p>
    <w:p w14:paraId="11DFA244" w14:textId="090ADC2A" w:rsidR="00A87B89" w:rsidRPr="00EC4F7E" w:rsidRDefault="009F22A0" w:rsidP="00A81C88">
      <w:pPr>
        <w:spacing w:after="0"/>
        <w:rPr>
          <w:rFonts w:cstheme="minorHAnsi"/>
          <w:sz w:val="24"/>
          <w:szCs w:val="24"/>
        </w:rPr>
      </w:pPr>
      <w:r w:rsidRPr="00EC4F7E">
        <w:rPr>
          <w:rFonts w:cstheme="minorHAnsi"/>
          <w:b/>
          <w:sz w:val="24"/>
          <w:szCs w:val="24"/>
        </w:rPr>
        <w:lastRenderedPageBreak/>
        <w:t>Knowledge</w:t>
      </w:r>
      <w:r w:rsidR="00A87B89" w:rsidRPr="00EC4F7E">
        <w:rPr>
          <w:rFonts w:cstheme="minorHAnsi"/>
          <w:b/>
          <w:sz w:val="24"/>
          <w:szCs w:val="24"/>
        </w:rPr>
        <w:t>,</w:t>
      </w:r>
      <w:r w:rsidRPr="00EC4F7E">
        <w:rPr>
          <w:rFonts w:cstheme="minorHAnsi"/>
          <w:b/>
          <w:sz w:val="24"/>
          <w:szCs w:val="24"/>
        </w:rPr>
        <w:t xml:space="preserve"> Competencies</w:t>
      </w:r>
      <w:r w:rsidR="00A87B89" w:rsidRPr="00EC4F7E">
        <w:rPr>
          <w:rFonts w:cstheme="minorHAnsi"/>
          <w:b/>
          <w:sz w:val="24"/>
          <w:szCs w:val="24"/>
        </w:rPr>
        <w:t xml:space="preserve"> &amp;</w:t>
      </w:r>
      <w:r w:rsidRPr="00EC4F7E">
        <w:rPr>
          <w:rFonts w:cstheme="minorHAnsi"/>
          <w:b/>
          <w:sz w:val="24"/>
          <w:szCs w:val="24"/>
        </w:rPr>
        <w:t>Technical Skills:</w:t>
      </w:r>
      <w:r w:rsidR="00A87B89" w:rsidRPr="00EC4F7E">
        <w:rPr>
          <w:rFonts w:eastAsia="Times New Roman" w:cstheme="minorHAnsi"/>
          <w:sz w:val="24"/>
          <w:szCs w:val="24"/>
        </w:rPr>
        <w:t xml:space="preserve"> </w:t>
      </w:r>
      <w:r w:rsidR="00A87B89" w:rsidRPr="00EC4F7E">
        <w:rPr>
          <w:rFonts w:cstheme="minorHAnsi"/>
          <w:sz w:val="24"/>
          <w:szCs w:val="24"/>
        </w:rPr>
        <w:t xml:space="preserve">Thorough knowledge of the principles and practices of </w:t>
      </w:r>
      <w:r w:rsidR="00956314" w:rsidRPr="00EC4F7E">
        <w:rPr>
          <w:rFonts w:cstheme="minorHAnsi"/>
          <w:sz w:val="24"/>
          <w:szCs w:val="24"/>
        </w:rPr>
        <w:t>financial reporting</w:t>
      </w:r>
      <w:r w:rsidR="00A87B89" w:rsidRPr="00EC4F7E">
        <w:rPr>
          <w:rFonts w:cstheme="minorHAnsi"/>
          <w:sz w:val="24"/>
          <w:szCs w:val="24"/>
        </w:rPr>
        <w:t xml:space="preserve"> </w:t>
      </w:r>
      <w:r w:rsidR="00956314" w:rsidRPr="00EC4F7E">
        <w:rPr>
          <w:rFonts w:cstheme="minorHAnsi"/>
          <w:sz w:val="24"/>
          <w:szCs w:val="24"/>
        </w:rPr>
        <w:t xml:space="preserve">and </w:t>
      </w:r>
      <w:r w:rsidR="00A87B89" w:rsidRPr="00EC4F7E">
        <w:rPr>
          <w:rFonts w:cstheme="minorHAnsi"/>
          <w:sz w:val="24"/>
          <w:szCs w:val="24"/>
        </w:rPr>
        <w:t>policy formation, as they relate to the department</w:t>
      </w:r>
      <w:r w:rsidR="00AF447D" w:rsidRPr="00EC4F7E">
        <w:rPr>
          <w:rFonts w:cstheme="minorHAnsi"/>
          <w:sz w:val="24"/>
          <w:szCs w:val="24"/>
        </w:rPr>
        <w:t>.</w:t>
      </w:r>
    </w:p>
    <w:p w14:paraId="4B60C6DF" w14:textId="4372BBC7" w:rsidR="00956314" w:rsidRPr="00EC4F7E" w:rsidRDefault="00956314" w:rsidP="00A81C88">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Maintains a working knowledge of the Town Code of Ordinances and the Code of Virginia as they relate to Finance</w:t>
      </w:r>
      <w:r w:rsidR="002701DC">
        <w:rPr>
          <w:rFonts w:eastAsia="Times New Roman" w:cstheme="minorHAnsi"/>
          <w:sz w:val="24"/>
          <w:szCs w:val="24"/>
        </w:rPr>
        <w:t>.</w:t>
      </w:r>
      <w:r w:rsidRPr="00EC4F7E">
        <w:rPr>
          <w:rFonts w:eastAsia="Times New Roman" w:cstheme="minorHAnsi"/>
          <w:sz w:val="24"/>
          <w:szCs w:val="24"/>
        </w:rPr>
        <w:t xml:space="preserve"> </w:t>
      </w:r>
    </w:p>
    <w:p w14:paraId="5ABA2D61" w14:textId="239AAA58" w:rsidR="007F3971" w:rsidRPr="00EC4F7E" w:rsidRDefault="007F3971" w:rsidP="007F3971">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Thorough understanding of accounting principles and standards</w:t>
      </w:r>
      <w:r w:rsidR="002701DC">
        <w:rPr>
          <w:rFonts w:eastAsia="Times New Roman" w:cstheme="minorHAnsi"/>
          <w:sz w:val="24"/>
          <w:szCs w:val="24"/>
        </w:rPr>
        <w:t>.</w:t>
      </w:r>
    </w:p>
    <w:p w14:paraId="336BD04F" w14:textId="7F85BEC4" w:rsidR="007F3971" w:rsidRPr="00EC4F7E" w:rsidRDefault="007F3971" w:rsidP="007F3971">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Strong analytical skills</w:t>
      </w:r>
      <w:r w:rsidR="002701DC">
        <w:rPr>
          <w:rFonts w:eastAsia="Times New Roman" w:cstheme="minorHAnsi"/>
          <w:sz w:val="24"/>
          <w:szCs w:val="24"/>
        </w:rPr>
        <w:t>.</w:t>
      </w:r>
    </w:p>
    <w:p w14:paraId="4A233A05" w14:textId="48F46C60" w:rsidR="007F3971" w:rsidRPr="00EC4F7E" w:rsidRDefault="007F3971" w:rsidP="007F3971">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Ability to maintain confidentiality</w:t>
      </w:r>
      <w:r w:rsidR="002701DC">
        <w:rPr>
          <w:rFonts w:eastAsia="Times New Roman" w:cstheme="minorHAnsi"/>
          <w:sz w:val="24"/>
          <w:szCs w:val="24"/>
        </w:rPr>
        <w:t>.</w:t>
      </w:r>
    </w:p>
    <w:p w14:paraId="4475AB0E" w14:textId="63EE6C6D" w:rsidR="007F3971" w:rsidRPr="00EC4F7E" w:rsidRDefault="007F3971" w:rsidP="007F3971">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Ability to handle cash and checks with accuracy and accountability</w:t>
      </w:r>
      <w:r w:rsidR="002701DC">
        <w:rPr>
          <w:rFonts w:eastAsia="Times New Roman" w:cstheme="minorHAnsi"/>
          <w:sz w:val="24"/>
          <w:szCs w:val="24"/>
        </w:rPr>
        <w:t>.</w:t>
      </w:r>
    </w:p>
    <w:p w14:paraId="5E180CA7" w14:textId="4CC26B5C" w:rsidR="00A87B89" w:rsidRPr="00EC4F7E" w:rsidRDefault="00A87B89" w:rsidP="00A87B89">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Ability to deal effectively and cooperatively with councils, commissions, boards, other departments and agencies, and the public</w:t>
      </w:r>
      <w:r w:rsidR="002701DC">
        <w:rPr>
          <w:rFonts w:eastAsia="Times New Roman" w:cstheme="minorHAnsi"/>
          <w:sz w:val="24"/>
          <w:szCs w:val="24"/>
        </w:rPr>
        <w:t>.</w:t>
      </w:r>
    </w:p>
    <w:p w14:paraId="5BAA5455" w14:textId="599D997D" w:rsidR="00A87B89" w:rsidRPr="00EC4F7E" w:rsidRDefault="00A87B89" w:rsidP="00A87B89">
      <w:pPr>
        <w:numPr>
          <w:ilvl w:val="0"/>
          <w:numId w:val="8"/>
        </w:numPr>
        <w:spacing w:before="100" w:beforeAutospacing="1" w:after="100" w:afterAutospacing="1" w:line="240" w:lineRule="auto"/>
        <w:rPr>
          <w:rFonts w:eastAsia="Times New Roman" w:cstheme="minorHAnsi"/>
          <w:sz w:val="24"/>
          <w:szCs w:val="24"/>
        </w:rPr>
      </w:pPr>
      <w:r w:rsidRPr="00EC4F7E">
        <w:rPr>
          <w:rFonts w:eastAsia="Times New Roman" w:cstheme="minorHAnsi"/>
          <w:sz w:val="24"/>
          <w:szCs w:val="24"/>
        </w:rPr>
        <w:t>Ability to prepare and submit clear, concise, and accurate reports either orally or in writing</w:t>
      </w:r>
      <w:r w:rsidR="002701DC">
        <w:rPr>
          <w:rFonts w:eastAsia="Times New Roman" w:cstheme="minorHAnsi"/>
          <w:sz w:val="24"/>
          <w:szCs w:val="24"/>
        </w:rPr>
        <w:t>.</w:t>
      </w:r>
    </w:p>
    <w:p w14:paraId="30722FC6" w14:textId="0E162DED" w:rsidR="009F22A0" w:rsidRPr="00EC4F7E" w:rsidRDefault="00A87B89" w:rsidP="009F22A0">
      <w:pPr>
        <w:numPr>
          <w:ilvl w:val="0"/>
          <w:numId w:val="8"/>
        </w:numPr>
        <w:spacing w:before="100" w:beforeAutospacing="1" w:after="100" w:afterAutospacing="1" w:line="240" w:lineRule="auto"/>
        <w:rPr>
          <w:rFonts w:cstheme="minorHAnsi"/>
          <w:b/>
          <w:sz w:val="24"/>
          <w:szCs w:val="24"/>
        </w:rPr>
      </w:pPr>
      <w:r w:rsidRPr="00EC4F7E">
        <w:rPr>
          <w:rFonts w:eastAsia="Times New Roman" w:cstheme="minorHAnsi"/>
          <w:sz w:val="24"/>
          <w:szCs w:val="24"/>
        </w:rPr>
        <w:t>Ability to establish and maintain effective working relationships with subordinates, other employees, government officials, and the public</w:t>
      </w:r>
      <w:r w:rsidR="002701DC">
        <w:rPr>
          <w:rFonts w:eastAsia="Times New Roman" w:cstheme="minorHAnsi"/>
          <w:sz w:val="24"/>
          <w:szCs w:val="24"/>
        </w:rPr>
        <w:t>.</w:t>
      </w:r>
    </w:p>
    <w:p w14:paraId="279F922D" w14:textId="03EC8497" w:rsidR="007F3971" w:rsidRPr="00EC4F7E" w:rsidRDefault="007F3971" w:rsidP="0041267D">
      <w:pPr>
        <w:numPr>
          <w:ilvl w:val="0"/>
          <w:numId w:val="8"/>
        </w:numPr>
        <w:spacing w:after="0" w:line="240" w:lineRule="auto"/>
        <w:rPr>
          <w:rFonts w:cstheme="minorHAnsi"/>
          <w:sz w:val="24"/>
          <w:szCs w:val="24"/>
        </w:rPr>
      </w:pPr>
      <w:r w:rsidRPr="00EC4F7E">
        <w:rPr>
          <w:rFonts w:cstheme="minorHAnsi"/>
          <w:sz w:val="24"/>
          <w:szCs w:val="24"/>
        </w:rPr>
        <w:t>Ability to work under steady pressure</w:t>
      </w:r>
      <w:r w:rsidR="00BB30D8" w:rsidRPr="00EC4F7E">
        <w:rPr>
          <w:rFonts w:cstheme="minorHAnsi"/>
          <w:sz w:val="24"/>
          <w:szCs w:val="24"/>
        </w:rPr>
        <w:t xml:space="preserve"> with frequent interruptions</w:t>
      </w:r>
      <w:r w:rsidR="002701DC">
        <w:rPr>
          <w:rFonts w:cstheme="minorHAnsi"/>
          <w:sz w:val="24"/>
          <w:szCs w:val="24"/>
        </w:rPr>
        <w:t>.</w:t>
      </w:r>
    </w:p>
    <w:p w14:paraId="2FB79A9F" w14:textId="77777777" w:rsidR="00A26DFC" w:rsidRPr="00EC4F7E" w:rsidRDefault="00A26DFC" w:rsidP="0041267D">
      <w:pPr>
        <w:spacing w:after="0" w:line="240" w:lineRule="auto"/>
        <w:rPr>
          <w:rFonts w:cstheme="minorHAnsi"/>
          <w:b/>
          <w:sz w:val="24"/>
          <w:szCs w:val="24"/>
        </w:rPr>
      </w:pPr>
    </w:p>
    <w:p w14:paraId="5BED420F" w14:textId="2F9DBC59" w:rsidR="009F22A0" w:rsidRPr="00EC4F7E" w:rsidRDefault="009F22A0" w:rsidP="009F22A0">
      <w:pPr>
        <w:rPr>
          <w:rFonts w:cstheme="minorHAnsi"/>
          <w:sz w:val="24"/>
          <w:szCs w:val="24"/>
        </w:rPr>
      </w:pPr>
      <w:r w:rsidRPr="00EC4F7E">
        <w:rPr>
          <w:rFonts w:cstheme="minorHAnsi"/>
          <w:b/>
          <w:sz w:val="24"/>
          <w:szCs w:val="24"/>
        </w:rPr>
        <w:t>Expected hours &amp; Travel:</w:t>
      </w:r>
      <w:r w:rsidR="004701B2" w:rsidRPr="00EC4F7E">
        <w:rPr>
          <w:rFonts w:cstheme="minorHAnsi"/>
          <w:b/>
          <w:sz w:val="24"/>
          <w:szCs w:val="24"/>
        </w:rPr>
        <w:t xml:space="preserve">  </w:t>
      </w:r>
      <w:r w:rsidR="004701B2" w:rsidRPr="00EC4F7E">
        <w:rPr>
          <w:rFonts w:cstheme="minorHAnsi"/>
          <w:sz w:val="24"/>
          <w:szCs w:val="24"/>
        </w:rPr>
        <w:t xml:space="preserve"> </w:t>
      </w:r>
      <w:r w:rsidR="005C0618">
        <w:rPr>
          <w:rFonts w:cstheme="minorHAnsi"/>
          <w:bCs/>
          <w:sz w:val="24"/>
          <w:szCs w:val="24"/>
        </w:rPr>
        <w:t>Salaried position that is expected to average over and above a 40 hour a week schedule (workload driving hours spent).  Minimal travel however, occasional travel to conferences, meetings and/or training will be required but should remain within normal tolerance limits (2-3 weeks per year).</w:t>
      </w:r>
    </w:p>
    <w:p w14:paraId="41BFF5E4" w14:textId="09CE0467" w:rsidR="004701B2" w:rsidRPr="00EC4F7E" w:rsidRDefault="009F22A0" w:rsidP="00CA6467">
      <w:pPr>
        <w:spacing w:after="0" w:line="240" w:lineRule="auto"/>
        <w:rPr>
          <w:rFonts w:cstheme="minorHAnsi"/>
          <w:b/>
          <w:sz w:val="24"/>
          <w:szCs w:val="24"/>
        </w:rPr>
      </w:pPr>
      <w:r w:rsidRPr="00EC4F7E">
        <w:rPr>
          <w:rFonts w:cstheme="minorHAnsi"/>
          <w:b/>
          <w:sz w:val="24"/>
          <w:szCs w:val="24"/>
        </w:rPr>
        <w:t>Required Education &amp; Experience</w:t>
      </w:r>
      <w:r w:rsidR="00CA6467" w:rsidRPr="00EC4F7E">
        <w:rPr>
          <w:rFonts w:cstheme="minorHAnsi"/>
          <w:b/>
          <w:sz w:val="24"/>
          <w:szCs w:val="24"/>
        </w:rPr>
        <w:t xml:space="preserve">:  </w:t>
      </w:r>
      <w:r w:rsidR="004701B2" w:rsidRPr="00EC4F7E">
        <w:rPr>
          <w:rFonts w:cstheme="minorHAnsi"/>
          <w:sz w:val="24"/>
          <w:szCs w:val="24"/>
        </w:rPr>
        <w:t xml:space="preserve">Graduation from an accredited college or university with a bachelor's degree </w:t>
      </w:r>
      <w:r w:rsidR="00BB30D8" w:rsidRPr="00EC4F7E">
        <w:rPr>
          <w:rFonts w:cstheme="minorHAnsi"/>
          <w:sz w:val="24"/>
          <w:szCs w:val="24"/>
        </w:rPr>
        <w:t xml:space="preserve">in Accounting, Finance or a related field </w:t>
      </w:r>
      <w:r w:rsidR="004701B2" w:rsidRPr="00EC4F7E">
        <w:rPr>
          <w:rFonts w:cstheme="minorHAnsi"/>
          <w:sz w:val="24"/>
          <w:szCs w:val="24"/>
        </w:rPr>
        <w:t xml:space="preserve">or </w:t>
      </w:r>
      <w:r w:rsidR="00BB30D8" w:rsidRPr="00EC4F7E">
        <w:rPr>
          <w:rFonts w:cstheme="minorHAnsi"/>
          <w:sz w:val="24"/>
          <w:szCs w:val="24"/>
        </w:rPr>
        <w:t xml:space="preserve">five </w:t>
      </w:r>
      <w:r w:rsidR="004701B2" w:rsidRPr="00EC4F7E">
        <w:rPr>
          <w:rFonts w:cstheme="minorHAnsi"/>
          <w:sz w:val="24"/>
          <w:szCs w:val="24"/>
        </w:rPr>
        <w:t xml:space="preserve">years of </w:t>
      </w:r>
      <w:r w:rsidR="00BB30D8" w:rsidRPr="00EC4F7E">
        <w:rPr>
          <w:rFonts w:cstheme="minorHAnsi"/>
          <w:sz w:val="24"/>
          <w:szCs w:val="24"/>
        </w:rPr>
        <w:t xml:space="preserve">governmental accounting experience </w:t>
      </w:r>
      <w:r w:rsidR="004701B2" w:rsidRPr="00EC4F7E">
        <w:rPr>
          <w:rFonts w:cstheme="minorHAnsi"/>
          <w:sz w:val="24"/>
          <w:szCs w:val="24"/>
        </w:rPr>
        <w:t>or any combination of experience, education, or training that demonstrates the incumbent has the competencies as described in the job description</w:t>
      </w:r>
      <w:r w:rsidR="00604D96">
        <w:rPr>
          <w:rFonts w:cstheme="minorHAnsi"/>
          <w:sz w:val="24"/>
          <w:szCs w:val="24"/>
        </w:rPr>
        <w:t>.</w:t>
      </w:r>
    </w:p>
    <w:p w14:paraId="0022F2B7" w14:textId="2AAF86AB" w:rsidR="00B11BAB" w:rsidRPr="00EC4F7E" w:rsidRDefault="00B11BAB" w:rsidP="0041267D">
      <w:pPr>
        <w:pStyle w:val="NormalWeb"/>
        <w:spacing w:before="0" w:beforeAutospacing="0" w:after="0" w:afterAutospacing="0"/>
        <w:rPr>
          <w:rFonts w:asciiTheme="minorHAnsi" w:hAnsiTheme="minorHAnsi" w:cstheme="minorHAnsi"/>
        </w:rPr>
      </w:pPr>
    </w:p>
    <w:p w14:paraId="7C490F54" w14:textId="3F8B91CD" w:rsidR="0041267D" w:rsidRPr="00EF4812" w:rsidRDefault="000E2179" w:rsidP="00EF4812">
      <w:pPr>
        <w:rPr>
          <w:rFonts w:cstheme="minorHAnsi"/>
          <w:b/>
          <w:sz w:val="24"/>
          <w:szCs w:val="24"/>
        </w:rPr>
      </w:pPr>
      <w:r w:rsidRPr="00EC4F7E">
        <w:rPr>
          <w:rFonts w:cstheme="minorHAnsi"/>
          <w:b/>
          <w:sz w:val="24"/>
          <w:szCs w:val="24"/>
        </w:rPr>
        <w:t>Desired Experience:</w:t>
      </w:r>
      <w:r w:rsidR="00FB2477" w:rsidRPr="00EC4F7E">
        <w:rPr>
          <w:rFonts w:cstheme="minorHAnsi"/>
          <w:b/>
          <w:sz w:val="24"/>
          <w:szCs w:val="24"/>
        </w:rPr>
        <w:t xml:space="preserve">  </w:t>
      </w:r>
      <w:r w:rsidR="003F7E54" w:rsidRPr="00EC4F7E">
        <w:rPr>
          <w:rFonts w:cstheme="minorHAnsi"/>
          <w:sz w:val="24"/>
          <w:szCs w:val="24"/>
        </w:rPr>
        <w:t xml:space="preserve">Previous experience in </w:t>
      </w:r>
      <w:r w:rsidR="00BC6FFE" w:rsidRPr="00EC4F7E">
        <w:rPr>
          <w:rFonts w:cstheme="minorHAnsi"/>
          <w:sz w:val="24"/>
          <w:szCs w:val="24"/>
        </w:rPr>
        <w:t>local g</w:t>
      </w:r>
      <w:r w:rsidR="003F7E54" w:rsidRPr="00EC4F7E">
        <w:rPr>
          <w:rFonts w:cstheme="minorHAnsi"/>
          <w:sz w:val="24"/>
          <w:szCs w:val="24"/>
        </w:rPr>
        <w:t>overnment/municip</w:t>
      </w:r>
      <w:r w:rsidR="00B12918" w:rsidRPr="00EC4F7E">
        <w:rPr>
          <w:rFonts w:cstheme="minorHAnsi"/>
          <w:sz w:val="24"/>
          <w:szCs w:val="24"/>
        </w:rPr>
        <w:t>a</w:t>
      </w:r>
      <w:r w:rsidR="003F7E54" w:rsidRPr="00EC4F7E">
        <w:rPr>
          <w:rFonts w:cstheme="minorHAnsi"/>
          <w:sz w:val="24"/>
          <w:szCs w:val="24"/>
        </w:rPr>
        <w:t>l accounting</w:t>
      </w:r>
      <w:r w:rsidR="00604D96">
        <w:rPr>
          <w:rFonts w:cstheme="minorHAnsi"/>
          <w:sz w:val="24"/>
          <w:szCs w:val="24"/>
        </w:rPr>
        <w:t>.</w:t>
      </w:r>
    </w:p>
    <w:p w14:paraId="31034A2F" w14:textId="1269BD54" w:rsidR="00552ACA" w:rsidRPr="00EC4F7E" w:rsidRDefault="00552ACA" w:rsidP="00EF4812">
      <w:pPr>
        <w:rPr>
          <w:rFonts w:cstheme="minorHAnsi"/>
          <w:sz w:val="24"/>
          <w:szCs w:val="24"/>
        </w:rPr>
      </w:pPr>
      <w:r w:rsidRPr="00EC4F7E">
        <w:rPr>
          <w:rFonts w:cstheme="minorHAnsi"/>
          <w:b/>
          <w:sz w:val="24"/>
          <w:szCs w:val="24"/>
        </w:rPr>
        <w:t xml:space="preserve">AAP/EEO Statement: </w:t>
      </w:r>
      <w:r w:rsidRPr="00EC4F7E">
        <w:rPr>
          <w:rFonts w:cstheme="minorHAnsi"/>
          <w:sz w:val="24"/>
          <w:szCs w:val="24"/>
        </w:rPr>
        <w:t>This position description provides a general overview of the environmental conditions inherent in the job setting, as well as the physical, mental, and sensory requirements necessary to perform the essential functions of this position.</w:t>
      </w:r>
    </w:p>
    <w:p w14:paraId="49C36341" w14:textId="56E53314" w:rsidR="000D2BB8" w:rsidRPr="00EF4812" w:rsidRDefault="00552ACA" w:rsidP="009F22A0">
      <w:pPr>
        <w:rPr>
          <w:rFonts w:cstheme="minorHAnsi"/>
          <w:b/>
          <w:sz w:val="24"/>
          <w:szCs w:val="24"/>
        </w:rPr>
      </w:pPr>
      <w:r w:rsidRPr="00EC4F7E">
        <w:rPr>
          <w:rFonts w:cstheme="minorHAnsi"/>
          <w:sz w:val="24"/>
          <w:szCs w:val="24"/>
        </w:rPr>
        <w:t>The Town follows the requirements of the Americans with Disabilities Act (ADA) in all hiring and employment decisions. The Town will not discriminate on the basis of disability in its hiring and employment practices and will make reasonable accommodations or the known physical or mental limitations of a qualified applicant or employee with a disability upon request unless the accommodation would cause an undue hardship on the operation of the Town’s business. Persons with disabilities are encouraged to contact the Director of Human Resources (at 315 Douglas Ave. Colonial Beach, VA, 22443) when accommodations and job modifications may be necessary.</w:t>
      </w:r>
    </w:p>
    <w:p w14:paraId="51338F30" w14:textId="77777777" w:rsidR="0039746C" w:rsidRPr="00EC4F7E" w:rsidRDefault="0039746C" w:rsidP="0039746C">
      <w:pPr>
        <w:rPr>
          <w:rFonts w:cstheme="minorHAnsi"/>
          <w:b/>
          <w:sz w:val="24"/>
          <w:szCs w:val="24"/>
        </w:rPr>
      </w:pPr>
      <w:r w:rsidRPr="00EC4F7E">
        <w:rPr>
          <w:rFonts w:cstheme="minorHAnsi"/>
          <w:b/>
          <w:sz w:val="24"/>
          <w:szCs w:val="24"/>
        </w:rPr>
        <w:t>Non-Discrimination in Employment</w:t>
      </w:r>
    </w:p>
    <w:p w14:paraId="42090505" w14:textId="77777777" w:rsidR="0039746C" w:rsidRPr="00EC4F7E" w:rsidRDefault="0039746C" w:rsidP="0039746C">
      <w:pPr>
        <w:rPr>
          <w:rFonts w:cstheme="minorHAnsi"/>
          <w:sz w:val="24"/>
          <w:szCs w:val="24"/>
        </w:rPr>
      </w:pPr>
      <w:r w:rsidRPr="00EC4F7E">
        <w:rPr>
          <w:rFonts w:cstheme="minorHAnsi"/>
          <w:sz w:val="24"/>
          <w:szCs w:val="24"/>
        </w:rPr>
        <w:t xml:space="preserve">The Town does not discriminate in employment on the basis of race, color, religion, sex, pregnancy, national origin, political affiliation, marital status, disability, genetic information, age, parental status, military service, or other non-merit factors. </w:t>
      </w:r>
    </w:p>
    <w:p w14:paraId="6F126FD3" w14:textId="77777777" w:rsidR="0039746C" w:rsidRPr="00EC4F7E" w:rsidRDefault="0039746C" w:rsidP="0039746C">
      <w:pPr>
        <w:rPr>
          <w:rFonts w:cstheme="minorHAnsi"/>
          <w:sz w:val="24"/>
          <w:szCs w:val="24"/>
        </w:rPr>
      </w:pPr>
      <w:r w:rsidRPr="00EC4F7E">
        <w:rPr>
          <w:rFonts w:cstheme="minorHAnsi"/>
          <w:b/>
          <w:sz w:val="24"/>
          <w:szCs w:val="24"/>
        </w:rPr>
        <w:lastRenderedPageBreak/>
        <w:t xml:space="preserve">Duties and Responsibilities may change:  </w:t>
      </w:r>
      <w:r w:rsidRPr="00EC4F7E">
        <w:rPr>
          <w:rFonts w:cstheme="minorHAnsi"/>
          <w:sz w:val="24"/>
          <w:szCs w:val="24"/>
        </w:rPr>
        <w:t xml:space="preserve">This position description is subject to change at any time as the needs of the Town change. Nothing set forth herein restricts the Town’s right to assign or reassign duties and responsibilities to this position at any time with or without notice.  </w:t>
      </w:r>
    </w:p>
    <w:p w14:paraId="56292917" w14:textId="7270BECC" w:rsidR="009C560A" w:rsidRPr="00C61AC9" w:rsidRDefault="009C560A" w:rsidP="009C560A">
      <w:pPr>
        <w:rPr>
          <w:rFonts w:cstheme="minorHAnsi"/>
          <w:sz w:val="24"/>
          <w:szCs w:val="24"/>
        </w:rPr>
      </w:pPr>
      <w:r w:rsidRPr="00C61AC9">
        <w:rPr>
          <w:rFonts w:cstheme="minorHAnsi"/>
          <w:sz w:val="24"/>
          <w:szCs w:val="24"/>
        </w:rPr>
        <w:t>Positions open until filled.  Applications may be obtained from Town Hall, 315 Douglas Avenue, Colonial Beach, VA 22443, or online at www.colonialbeachva.</w:t>
      </w:r>
      <w:r w:rsidR="0081489E">
        <w:rPr>
          <w:rFonts w:cstheme="minorHAnsi"/>
          <w:sz w:val="24"/>
          <w:szCs w:val="24"/>
        </w:rPr>
        <w:t>gov</w:t>
      </w:r>
      <w:r w:rsidRPr="00C61AC9">
        <w:rPr>
          <w:rFonts w:cstheme="minorHAnsi"/>
          <w:sz w:val="24"/>
          <w:szCs w:val="24"/>
        </w:rPr>
        <w:t xml:space="preserve">.  Return completed applications to </w:t>
      </w:r>
      <w:r w:rsidR="0081489E">
        <w:rPr>
          <w:rFonts w:cstheme="minorHAnsi"/>
          <w:sz w:val="24"/>
          <w:szCs w:val="24"/>
        </w:rPr>
        <w:t>Kimberly Fink</w:t>
      </w:r>
      <w:r w:rsidRPr="00C61AC9">
        <w:rPr>
          <w:rFonts w:cstheme="minorHAnsi"/>
          <w:sz w:val="24"/>
          <w:szCs w:val="24"/>
        </w:rPr>
        <w:t xml:space="preserve">, Human Resources via email at </w:t>
      </w:r>
      <w:r w:rsidR="0081489E">
        <w:rPr>
          <w:rFonts w:cstheme="minorHAnsi"/>
          <w:sz w:val="24"/>
          <w:szCs w:val="24"/>
        </w:rPr>
        <w:t>kfink</w:t>
      </w:r>
      <w:r w:rsidRPr="00C61AC9">
        <w:rPr>
          <w:rFonts w:cstheme="minorHAnsi"/>
          <w:sz w:val="24"/>
          <w:szCs w:val="24"/>
        </w:rPr>
        <w:t>@colonialbeachva.</w:t>
      </w:r>
      <w:r w:rsidR="0081489E">
        <w:rPr>
          <w:rFonts w:cstheme="minorHAnsi"/>
          <w:sz w:val="24"/>
          <w:szCs w:val="24"/>
        </w:rPr>
        <w:t>gov</w:t>
      </w:r>
      <w:r w:rsidRPr="00C61AC9">
        <w:rPr>
          <w:rFonts w:cstheme="minorHAnsi"/>
          <w:sz w:val="24"/>
          <w:szCs w:val="24"/>
        </w:rPr>
        <w:t>.</w:t>
      </w:r>
    </w:p>
    <w:p w14:paraId="041A3399" w14:textId="77777777" w:rsidR="009C560A" w:rsidRDefault="009C560A" w:rsidP="009C560A">
      <w:pPr>
        <w:rPr>
          <w:rFonts w:cstheme="minorHAnsi"/>
          <w:b/>
          <w:sz w:val="24"/>
          <w:szCs w:val="24"/>
        </w:rPr>
      </w:pPr>
    </w:p>
    <w:p w14:paraId="3158D7C8" w14:textId="77777777" w:rsidR="0039746C" w:rsidRPr="00EC4F7E" w:rsidRDefault="0039746C" w:rsidP="0039746C">
      <w:pPr>
        <w:rPr>
          <w:rFonts w:cstheme="minorHAnsi"/>
          <w:sz w:val="24"/>
          <w:szCs w:val="24"/>
        </w:rPr>
      </w:pPr>
    </w:p>
    <w:p w14:paraId="77C894AD" w14:textId="77777777" w:rsidR="0039746C" w:rsidRPr="00EC4F7E" w:rsidRDefault="0039746C" w:rsidP="009F22A0">
      <w:pPr>
        <w:rPr>
          <w:rFonts w:cstheme="minorHAnsi"/>
          <w:sz w:val="24"/>
          <w:szCs w:val="24"/>
        </w:rPr>
      </w:pPr>
    </w:p>
    <w:sectPr w:rsidR="0039746C" w:rsidRPr="00EC4F7E" w:rsidSect="001431E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4C51F04"/>
    <w:multiLevelType w:val="hybridMultilevel"/>
    <w:tmpl w:val="47B2F248"/>
    <w:lvl w:ilvl="0" w:tplc="181404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037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9D10FC"/>
    <w:multiLevelType w:val="hybridMultilevel"/>
    <w:tmpl w:val="89A6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31F8"/>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DB7F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76447C"/>
    <w:multiLevelType w:val="hybridMultilevel"/>
    <w:tmpl w:val="3C200A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A62C5"/>
    <w:multiLevelType w:val="multilevel"/>
    <w:tmpl w:val="EA10FE7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472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8FF40CC"/>
    <w:multiLevelType w:val="hybridMultilevel"/>
    <w:tmpl w:val="3F54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46A27"/>
    <w:multiLevelType w:val="hybridMultilevel"/>
    <w:tmpl w:val="32DA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871B5"/>
    <w:multiLevelType w:val="hybridMultilevel"/>
    <w:tmpl w:val="1D1C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84B36"/>
    <w:multiLevelType w:val="hybridMultilevel"/>
    <w:tmpl w:val="29A4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71128"/>
    <w:multiLevelType w:val="hybridMultilevel"/>
    <w:tmpl w:val="DA5A42FC"/>
    <w:lvl w:ilvl="0" w:tplc="181404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EB33E0"/>
    <w:multiLevelType w:val="hybridMultilevel"/>
    <w:tmpl w:val="BAEA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13BC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728650600">
    <w:abstractNumId w:val="2"/>
  </w:num>
  <w:num w:numId="2" w16cid:durableId="134488026">
    <w:abstractNumId w:val="11"/>
  </w:num>
  <w:num w:numId="3" w16cid:durableId="1145705971">
    <w:abstractNumId w:val="9"/>
  </w:num>
  <w:num w:numId="4" w16cid:durableId="12923095">
    <w:abstractNumId w:val="5"/>
  </w:num>
  <w:num w:numId="5" w16cid:durableId="1901093823">
    <w:abstractNumId w:val="13"/>
  </w:num>
  <w:num w:numId="6" w16cid:durableId="777023388">
    <w:abstractNumId w:val="0"/>
  </w:num>
  <w:num w:numId="7" w16cid:durableId="1184632576">
    <w:abstractNumId w:val="3"/>
  </w:num>
  <w:num w:numId="8" w16cid:durableId="2099863087">
    <w:abstractNumId w:val="12"/>
  </w:num>
  <w:num w:numId="9" w16cid:durableId="366488035">
    <w:abstractNumId w:val="10"/>
  </w:num>
  <w:num w:numId="10" w16cid:durableId="543909203">
    <w:abstractNumId w:val="6"/>
  </w:num>
  <w:num w:numId="11" w16cid:durableId="1181552768">
    <w:abstractNumId w:val="7"/>
  </w:num>
  <w:num w:numId="12" w16cid:durableId="1003505730">
    <w:abstractNumId w:val="1"/>
  </w:num>
  <w:num w:numId="13" w16cid:durableId="55203346">
    <w:abstractNumId w:val="14"/>
  </w:num>
  <w:num w:numId="14" w16cid:durableId="2130275903">
    <w:abstractNumId w:val="4"/>
  </w:num>
  <w:num w:numId="15" w16cid:durableId="394937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A0"/>
    <w:rsid w:val="00012EE3"/>
    <w:rsid w:val="000356F5"/>
    <w:rsid w:val="0003601E"/>
    <w:rsid w:val="0005230A"/>
    <w:rsid w:val="000526E8"/>
    <w:rsid w:val="00077839"/>
    <w:rsid w:val="00086E51"/>
    <w:rsid w:val="000B162A"/>
    <w:rsid w:val="000C5AAC"/>
    <w:rsid w:val="000D2BB8"/>
    <w:rsid w:val="000E2179"/>
    <w:rsid w:val="000E7048"/>
    <w:rsid w:val="000F5048"/>
    <w:rsid w:val="000F5425"/>
    <w:rsid w:val="00125C17"/>
    <w:rsid w:val="00127A6F"/>
    <w:rsid w:val="001431E1"/>
    <w:rsid w:val="0014663A"/>
    <w:rsid w:val="00162188"/>
    <w:rsid w:val="00167AD3"/>
    <w:rsid w:val="001702B6"/>
    <w:rsid w:val="001768B3"/>
    <w:rsid w:val="0018261F"/>
    <w:rsid w:val="001D62AD"/>
    <w:rsid w:val="00203796"/>
    <w:rsid w:val="00217DE2"/>
    <w:rsid w:val="002328CF"/>
    <w:rsid w:val="002450B9"/>
    <w:rsid w:val="002533C4"/>
    <w:rsid w:val="00260774"/>
    <w:rsid w:val="002701DC"/>
    <w:rsid w:val="002A37C3"/>
    <w:rsid w:val="002C5AA1"/>
    <w:rsid w:val="002D2873"/>
    <w:rsid w:val="002E11D8"/>
    <w:rsid w:val="00345E63"/>
    <w:rsid w:val="00374F28"/>
    <w:rsid w:val="00384306"/>
    <w:rsid w:val="00384772"/>
    <w:rsid w:val="0039746C"/>
    <w:rsid w:val="003D73F6"/>
    <w:rsid w:val="003F7E54"/>
    <w:rsid w:val="0041267D"/>
    <w:rsid w:val="00415CA4"/>
    <w:rsid w:val="004701B2"/>
    <w:rsid w:val="00476D4A"/>
    <w:rsid w:val="004E576A"/>
    <w:rsid w:val="004F2276"/>
    <w:rsid w:val="00504A84"/>
    <w:rsid w:val="005266F7"/>
    <w:rsid w:val="00531351"/>
    <w:rsid w:val="00552ACA"/>
    <w:rsid w:val="005C0618"/>
    <w:rsid w:val="005D1940"/>
    <w:rsid w:val="005E330A"/>
    <w:rsid w:val="005E664C"/>
    <w:rsid w:val="00604D96"/>
    <w:rsid w:val="0064549F"/>
    <w:rsid w:val="00672CB4"/>
    <w:rsid w:val="00674A0A"/>
    <w:rsid w:val="00677426"/>
    <w:rsid w:val="00684037"/>
    <w:rsid w:val="00705C66"/>
    <w:rsid w:val="00710A0A"/>
    <w:rsid w:val="00711DD3"/>
    <w:rsid w:val="0076755B"/>
    <w:rsid w:val="00773183"/>
    <w:rsid w:val="00780FCA"/>
    <w:rsid w:val="007F3971"/>
    <w:rsid w:val="007F40E5"/>
    <w:rsid w:val="007F53AC"/>
    <w:rsid w:val="00801AB3"/>
    <w:rsid w:val="00812995"/>
    <w:rsid w:val="0081489E"/>
    <w:rsid w:val="00875D67"/>
    <w:rsid w:val="00881C7F"/>
    <w:rsid w:val="00905D71"/>
    <w:rsid w:val="00922817"/>
    <w:rsid w:val="00940D37"/>
    <w:rsid w:val="00943E1B"/>
    <w:rsid w:val="00953B9B"/>
    <w:rsid w:val="00956314"/>
    <w:rsid w:val="00957475"/>
    <w:rsid w:val="0096254D"/>
    <w:rsid w:val="00977C79"/>
    <w:rsid w:val="00993F4B"/>
    <w:rsid w:val="009954DA"/>
    <w:rsid w:val="009A3124"/>
    <w:rsid w:val="009C560A"/>
    <w:rsid w:val="009F22A0"/>
    <w:rsid w:val="00A058FF"/>
    <w:rsid w:val="00A1311A"/>
    <w:rsid w:val="00A17C9F"/>
    <w:rsid w:val="00A26DFC"/>
    <w:rsid w:val="00A4757E"/>
    <w:rsid w:val="00A55738"/>
    <w:rsid w:val="00A81C88"/>
    <w:rsid w:val="00A87B89"/>
    <w:rsid w:val="00AB1D9F"/>
    <w:rsid w:val="00AD1E2A"/>
    <w:rsid w:val="00AD34D0"/>
    <w:rsid w:val="00AF447D"/>
    <w:rsid w:val="00B11BAB"/>
    <w:rsid w:val="00B12918"/>
    <w:rsid w:val="00BA06C5"/>
    <w:rsid w:val="00BB30D8"/>
    <w:rsid w:val="00BC259B"/>
    <w:rsid w:val="00BC6FFE"/>
    <w:rsid w:val="00BC7D43"/>
    <w:rsid w:val="00BF1A13"/>
    <w:rsid w:val="00C526B5"/>
    <w:rsid w:val="00CA476A"/>
    <w:rsid w:val="00CA6467"/>
    <w:rsid w:val="00CE7E85"/>
    <w:rsid w:val="00D26622"/>
    <w:rsid w:val="00D26930"/>
    <w:rsid w:val="00D51047"/>
    <w:rsid w:val="00D5458C"/>
    <w:rsid w:val="00D60EC5"/>
    <w:rsid w:val="00D727FC"/>
    <w:rsid w:val="00D73FB1"/>
    <w:rsid w:val="00D91EE9"/>
    <w:rsid w:val="00D95DE4"/>
    <w:rsid w:val="00D97CF8"/>
    <w:rsid w:val="00DF29C0"/>
    <w:rsid w:val="00E27A83"/>
    <w:rsid w:val="00E42198"/>
    <w:rsid w:val="00E738C1"/>
    <w:rsid w:val="00E82B70"/>
    <w:rsid w:val="00EA2CC0"/>
    <w:rsid w:val="00EA3131"/>
    <w:rsid w:val="00EB198A"/>
    <w:rsid w:val="00EB7B57"/>
    <w:rsid w:val="00EC4F7E"/>
    <w:rsid w:val="00ED7C46"/>
    <w:rsid w:val="00EF4812"/>
    <w:rsid w:val="00F30B89"/>
    <w:rsid w:val="00F96548"/>
    <w:rsid w:val="00FA3CAD"/>
    <w:rsid w:val="00FB2477"/>
    <w:rsid w:val="00FC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486F"/>
  <w15:chartTrackingRefBased/>
  <w15:docId w15:val="{0D0849E1-4FDD-4F13-B407-D4D3BD87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F8"/>
    <w:pPr>
      <w:spacing w:after="200" w:line="240" w:lineRule="auto"/>
      <w:ind w:left="720"/>
      <w:contextualSpacing/>
    </w:pPr>
    <w:rPr>
      <w:rFonts w:ascii="Calibri" w:eastAsia="Calibri" w:hAnsi="Calibri" w:cs="Times New Roman"/>
    </w:rPr>
  </w:style>
  <w:style w:type="paragraph" w:styleId="BodyTextIndent">
    <w:name w:val="Body Text Indent"/>
    <w:basedOn w:val="Normal"/>
    <w:link w:val="BodyTextIndentChar"/>
    <w:rsid w:val="00D97CF8"/>
    <w:pPr>
      <w:spacing w:after="0" w:line="240" w:lineRule="auto"/>
      <w:ind w:left="360"/>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D97CF8"/>
    <w:rPr>
      <w:rFonts w:ascii="Times New Roman" w:eastAsia="Times New Roman" w:hAnsi="Times New Roman" w:cs="Times New Roman"/>
      <w:sz w:val="28"/>
      <w:szCs w:val="20"/>
    </w:rPr>
  </w:style>
  <w:style w:type="paragraph" w:styleId="NormalWeb">
    <w:name w:val="Normal (Web)"/>
    <w:basedOn w:val="Normal"/>
    <w:semiHidden/>
    <w:rsid w:val="004701B2"/>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F1F34EDF9A34C82AC339AAF187197" ma:contentTypeVersion="9" ma:contentTypeDescription="Create a new document." ma:contentTypeScope="" ma:versionID="abfd3de3941af9850fc626f198b67c1f">
  <xsd:schema xmlns:xsd="http://www.w3.org/2001/XMLSchema" xmlns:xs="http://www.w3.org/2001/XMLSchema" xmlns:p="http://schemas.microsoft.com/office/2006/metadata/properties" xmlns:ns2="5aba6cad-7856-4fc2-a598-8f6937d7a7c7" targetNamespace="http://schemas.microsoft.com/office/2006/metadata/properties" ma:root="true" ma:fieldsID="fa952eb259d0d746766255c9786762bb" ns2:_="">
    <xsd:import namespace="5aba6cad-7856-4fc2-a598-8f6937d7a7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a6cad-7856-4fc2-a598-8f6937d7a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E844F-C9CB-4D9D-AC61-4753F4EA1595}">
  <ds:schemaRefs>
    <ds:schemaRef ds:uri="http://schemas.microsoft.com/sharepoint/v3/contenttype/forms"/>
  </ds:schemaRefs>
</ds:datastoreItem>
</file>

<file path=customXml/itemProps2.xml><?xml version="1.0" encoding="utf-8"?>
<ds:datastoreItem xmlns:ds="http://schemas.openxmlformats.org/officeDocument/2006/customXml" ds:itemID="{911FF384-EC45-4E4A-9C13-7537E4FA2D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9E7E94-B2D6-41C2-91B9-80312326F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a6cad-7856-4fc2-a598-8f6937d7a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Robertson</dc:creator>
  <cp:keywords/>
  <dc:description/>
  <cp:lastModifiedBy>Kimberly Fink</cp:lastModifiedBy>
  <cp:revision>3</cp:revision>
  <cp:lastPrinted>2020-11-02T20:19:00Z</cp:lastPrinted>
  <dcterms:created xsi:type="dcterms:W3CDTF">2023-03-08T15:05:00Z</dcterms:created>
  <dcterms:modified xsi:type="dcterms:W3CDTF">2023-03-09T14:02:00Z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0x0101005C1F1F34EDF9A34C82AC339AAF187197</vt:lpwstr>
  </property>
</Properties>
</file>